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549E" w14:textId="77777777" w:rsidR="000C0065" w:rsidRDefault="000C0065" w:rsidP="00EA0DB3"/>
    <w:p w14:paraId="555EF337" w14:textId="77777777" w:rsidR="00EA0DB3" w:rsidRDefault="00EA0DB3" w:rsidP="00EA0DB3"/>
    <w:p w14:paraId="35F45B56" w14:textId="77777777" w:rsidR="00D86679" w:rsidRDefault="00D86679" w:rsidP="00EA0DB3"/>
    <w:p w14:paraId="7A60D0B9" w14:textId="77777777" w:rsidR="00D86679" w:rsidRDefault="00D86679" w:rsidP="00EA0DB3"/>
    <w:p w14:paraId="4438EF95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74C0CA8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86679" w:rsidRPr="000C0065" w14:paraId="5EC81EBA" w14:textId="77777777" w:rsidTr="00D8667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B8E6798" w14:textId="77777777" w:rsidR="00D86679" w:rsidRPr="00570CE1" w:rsidRDefault="00D86679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128EE89" w14:textId="77777777" w:rsidR="00D86679" w:rsidRPr="00570CE1" w:rsidRDefault="00D86679" w:rsidP="00D86679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5A53E013" w14:textId="331F1547" w:rsidR="00D86679" w:rsidRPr="000C0065" w:rsidRDefault="00172D18" w:rsidP="00D86679">
            <w:pPr>
              <w:rPr>
                <w:rFonts w:cs="Arial"/>
              </w:rPr>
            </w:pP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arta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to</w:t>
            </w:r>
            <w:r w:rsidRPr="00CA1F9C">
              <w:rPr>
                <w:rFonts w:eastAsia="Arial" w:cs="Arial"/>
                <w:spacing w:val="-14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 M</w:t>
            </w:r>
            <w:r w:rsidRPr="00CA1F9C">
              <w:rPr>
                <w:rFonts w:eastAsia="Arial" w:cs="Arial"/>
                <w:spacing w:val="-1"/>
                <w:lang w:val="es-MX"/>
              </w:rPr>
              <w:t>o</w:t>
            </w:r>
            <w:r w:rsidRPr="00CA1F9C">
              <w:rPr>
                <w:rFonts w:eastAsia="Arial" w:cs="Arial"/>
                <w:spacing w:val="2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tor</w:t>
            </w:r>
            <w:r w:rsidRPr="00CA1F9C">
              <w:rPr>
                <w:rFonts w:eastAsia="Arial" w:cs="Arial"/>
                <w:spacing w:val="2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o.</w:t>
            </w:r>
          </w:p>
        </w:tc>
      </w:tr>
      <w:tr w:rsidR="00D86679" w:rsidRPr="000C0065" w14:paraId="690629C0" w14:textId="77777777" w:rsidTr="00D8667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E4FC001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1485B890" w14:textId="376A1E0B" w:rsidR="00D86679" w:rsidRPr="0008113F" w:rsidRDefault="00172D18" w:rsidP="00D86679">
            <w:pPr>
              <w:spacing w:line="220" w:lineRule="exact"/>
              <w:rPr>
                <w:rFonts w:eastAsia="Arial" w:cs="Arial"/>
                <w:lang w:val="es-MX"/>
              </w:rPr>
            </w:pPr>
            <w:r w:rsidRPr="00CA1F9C">
              <w:rPr>
                <w:rFonts w:eastAsia="Arial" w:cs="Arial"/>
                <w:lang w:val="es-MX"/>
              </w:rPr>
              <w:t>Un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de</w:t>
            </w:r>
            <w:r w:rsidRPr="00CA1F9C">
              <w:rPr>
                <w:rFonts w:eastAsia="Arial" w:cs="Arial"/>
                <w:spacing w:val="-1"/>
                <w:lang w:val="es-MX"/>
              </w:rPr>
              <w:t xml:space="preserve"> S</w:t>
            </w:r>
            <w:r w:rsidRPr="00CA1F9C">
              <w:rPr>
                <w:rFonts w:eastAsia="Arial" w:cs="Arial"/>
                <w:spacing w:val="2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g</w:t>
            </w:r>
            <w:r w:rsidRPr="00CA1F9C">
              <w:rPr>
                <w:rFonts w:eastAsia="Arial" w:cs="Arial"/>
                <w:spacing w:val="-1"/>
                <w:lang w:val="es-MX"/>
              </w:rPr>
              <w:t>ui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y 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á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3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s</w:t>
            </w:r>
            <w:r w:rsidRPr="00CA1F9C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de</w:t>
            </w:r>
            <w:r w:rsidRPr="00CA1F9C">
              <w:rPr>
                <w:rFonts w:eastAsia="Arial" w:cs="Arial"/>
                <w:spacing w:val="-1"/>
                <w:lang w:val="es-MX"/>
              </w:rPr>
              <w:t xml:space="preserve"> l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-2"/>
                <w:lang w:val="es-MX"/>
              </w:rPr>
              <w:t>r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ó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  <w:tr w:rsidR="00D86679" w:rsidRPr="000C0065" w14:paraId="0E455584" w14:textId="77777777" w:rsidTr="00D8667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C7CA8DB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68EA9AA2" w14:textId="77777777" w:rsidR="00172D18" w:rsidRPr="00172D18" w:rsidRDefault="00172D18" w:rsidP="00172D18">
            <w:pPr>
              <w:rPr>
                <w:rFonts w:cs="Arial"/>
              </w:rPr>
            </w:pPr>
            <w:r w:rsidRPr="00172D18">
              <w:rPr>
                <w:rFonts w:cs="Arial"/>
              </w:rPr>
              <w:t>Jefe de la Unidad de Seguimiento y Análisis de la</w:t>
            </w:r>
          </w:p>
          <w:p w14:paraId="4566A7EF" w14:textId="0B3B17B7" w:rsidR="00D86679" w:rsidRPr="000C0065" w:rsidRDefault="00172D18" w:rsidP="00172D18">
            <w:pPr>
              <w:rPr>
                <w:rFonts w:cs="Arial"/>
              </w:rPr>
            </w:pPr>
            <w:r w:rsidRPr="00172D18">
              <w:rPr>
                <w:rFonts w:cs="Arial"/>
              </w:rPr>
              <w:t>Información.</w:t>
            </w:r>
          </w:p>
        </w:tc>
      </w:tr>
      <w:tr w:rsidR="00D86679" w:rsidRPr="000C0065" w14:paraId="54FA1784" w14:textId="77777777" w:rsidTr="00D8667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EE6CB1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9CC7D92" w14:textId="45CADEA4" w:rsidR="00D86679" w:rsidRPr="000C0065" w:rsidRDefault="00172D18" w:rsidP="00D86679">
            <w:pPr>
              <w:rPr>
                <w:rFonts w:cs="Arial"/>
              </w:rPr>
            </w:pP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</w:rPr>
              <w:t>er</w:t>
            </w:r>
            <w:r>
              <w:rPr>
                <w:rFonts w:eastAsia="Arial" w:cs="Arial"/>
                <w:spacing w:val="2"/>
              </w:rPr>
              <w:t>s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2"/>
              </w:rPr>
              <w:t>a</w:t>
            </w:r>
            <w:r>
              <w:rPr>
                <w:rFonts w:eastAsia="Arial" w:cs="Arial"/>
              </w:rPr>
              <w:t>l</w:t>
            </w:r>
            <w:r>
              <w:rPr>
                <w:rFonts w:eastAsia="Arial" w:cs="Arial"/>
                <w:spacing w:val="-9"/>
              </w:rPr>
              <w:t xml:space="preserve"> </w:t>
            </w:r>
            <w:r>
              <w:rPr>
                <w:rFonts w:eastAsia="Arial" w:cs="Arial"/>
                <w:spacing w:val="2"/>
              </w:rPr>
              <w:t>d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1"/>
              </w:rPr>
              <w:t>a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4"/>
              </w:rPr>
              <w:t>o</w:t>
            </w:r>
            <w:r>
              <w:rPr>
                <w:rFonts w:eastAsia="Arial" w:cs="Arial"/>
                <w:spacing w:val="-4"/>
              </w:rPr>
              <w:t>y</w:t>
            </w:r>
            <w:r>
              <w:rPr>
                <w:rFonts w:eastAsia="Arial" w:cs="Arial"/>
              </w:rPr>
              <w:t>o</w:t>
            </w:r>
          </w:p>
        </w:tc>
      </w:tr>
      <w:tr w:rsidR="00D86679" w:rsidRPr="000C0065" w14:paraId="51349593" w14:textId="77777777" w:rsidTr="00D8667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964F5C0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86679" w:rsidRPr="000C0065" w14:paraId="154D48BF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95B0589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3F05081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71FA1049" w14:textId="77777777" w:rsidTr="00D86679">
        <w:trPr>
          <w:trHeight w:val="1757"/>
        </w:trPr>
        <w:tc>
          <w:tcPr>
            <w:tcW w:w="2843" w:type="pct"/>
            <w:gridSpan w:val="2"/>
          </w:tcPr>
          <w:p w14:paraId="50EC7FBB" w14:textId="59398138" w:rsidR="00D86679" w:rsidRPr="000C0065" w:rsidRDefault="00172D18" w:rsidP="00D86679">
            <w:pPr>
              <w:rPr>
                <w:rFonts w:cs="Arial"/>
              </w:rPr>
            </w:pPr>
            <w:r w:rsidRPr="00172D18">
              <w:rPr>
                <w:rFonts w:cs="Arial"/>
              </w:rPr>
              <w:t>Unidad de Seguimiento y Análisis de la Información.</w:t>
            </w:r>
          </w:p>
        </w:tc>
        <w:tc>
          <w:tcPr>
            <w:tcW w:w="2157" w:type="pct"/>
          </w:tcPr>
          <w:p w14:paraId="280851DE" w14:textId="77777777" w:rsidR="00172D18" w:rsidRPr="00172D18" w:rsidRDefault="00172D18" w:rsidP="00172D18">
            <w:pPr>
              <w:rPr>
                <w:rFonts w:cs="Arial"/>
              </w:rPr>
            </w:pPr>
            <w:r w:rsidRPr="00172D18">
              <w:rPr>
                <w:rFonts w:cs="Arial"/>
              </w:rPr>
              <w:t>Recibir instrucciones para monitorear los</w:t>
            </w:r>
          </w:p>
          <w:p w14:paraId="1BED198E" w14:textId="62397A07" w:rsidR="00D86679" w:rsidRPr="000C0065" w:rsidRDefault="00172D18" w:rsidP="00172D18">
            <w:pPr>
              <w:rPr>
                <w:rFonts w:cs="Arial"/>
              </w:rPr>
            </w:pPr>
            <w:r w:rsidRPr="00172D18">
              <w:rPr>
                <w:rFonts w:cs="Arial"/>
              </w:rPr>
              <w:t>programas de noticias de radio y televisión locales; y entregar el producto informativo obtenido</w:t>
            </w:r>
          </w:p>
        </w:tc>
      </w:tr>
      <w:tr w:rsidR="00D86679" w:rsidRPr="000C0065" w14:paraId="73B3DC64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214FA719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07CA3730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</w:tr>
      <w:tr w:rsidR="00D86679" w:rsidRPr="000C0065" w14:paraId="0A7D9184" w14:textId="77777777" w:rsidTr="00D8667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61ACBC2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D07ACD0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58B59635" w14:textId="77777777" w:rsidTr="00D86679">
        <w:trPr>
          <w:trHeight w:val="1172"/>
        </w:trPr>
        <w:tc>
          <w:tcPr>
            <w:tcW w:w="2843" w:type="pct"/>
            <w:gridSpan w:val="2"/>
          </w:tcPr>
          <w:p w14:paraId="0E44224A" w14:textId="77777777" w:rsidR="00D86679" w:rsidRPr="000C0065" w:rsidRDefault="00D86679" w:rsidP="00D86679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66E4203C" w14:textId="77777777" w:rsidR="00D86679" w:rsidRPr="000C0065" w:rsidRDefault="00D86679" w:rsidP="00D86679">
            <w:pPr>
              <w:rPr>
                <w:rFonts w:cs="Arial"/>
              </w:rPr>
            </w:pPr>
          </w:p>
        </w:tc>
      </w:tr>
    </w:tbl>
    <w:p w14:paraId="4950451F" w14:textId="77777777" w:rsidR="00D86679" w:rsidRPr="000C0065" w:rsidRDefault="00D86679" w:rsidP="00D86679">
      <w:pPr>
        <w:rPr>
          <w:rFonts w:cs="Arial"/>
          <w:sz w:val="24"/>
        </w:rPr>
      </w:pPr>
    </w:p>
    <w:p w14:paraId="2778963F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828BC83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86679" w:rsidRPr="000C0065" w14:paraId="57FC0CBC" w14:textId="77777777" w:rsidTr="00D8667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DD4CE53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86679" w:rsidRPr="000C0065" w14:paraId="2E39E368" w14:textId="77777777" w:rsidTr="00D86679">
        <w:trPr>
          <w:trHeight w:val="1028"/>
        </w:trPr>
        <w:tc>
          <w:tcPr>
            <w:tcW w:w="5000" w:type="pct"/>
          </w:tcPr>
          <w:p w14:paraId="7B81662E" w14:textId="23AF307F" w:rsidR="00D86679" w:rsidRPr="000C0065" w:rsidRDefault="00172D18" w:rsidP="00D86679">
            <w:pPr>
              <w:rPr>
                <w:rFonts w:cs="Arial"/>
                <w:szCs w:val="20"/>
              </w:rPr>
            </w:pPr>
            <w:r w:rsidRPr="00172D18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</w:tc>
      </w:tr>
    </w:tbl>
    <w:p w14:paraId="7DD5C772" w14:textId="77777777" w:rsidR="00D86679" w:rsidRPr="000C0065" w:rsidRDefault="00D86679" w:rsidP="00D86679">
      <w:pPr>
        <w:rPr>
          <w:rFonts w:cs="Arial"/>
          <w:szCs w:val="20"/>
        </w:rPr>
      </w:pPr>
    </w:p>
    <w:p w14:paraId="0D51693D" w14:textId="77777777" w:rsidR="00D86679" w:rsidRPr="000C0065" w:rsidRDefault="00D86679" w:rsidP="00D86679">
      <w:pPr>
        <w:rPr>
          <w:rFonts w:cs="Arial"/>
          <w:szCs w:val="20"/>
        </w:rPr>
      </w:pPr>
    </w:p>
    <w:p w14:paraId="073EF05A" w14:textId="77777777" w:rsidR="00D86679" w:rsidRDefault="00D86679" w:rsidP="00D86679">
      <w:pPr>
        <w:rPr>
          <w:rFonts w:cs="Arial"/>
          <w:szCs w:val="20"/>
        </w:rPr>
      </w:pPr>
    </w:p>
    <w:p w14:paraId="14976019" w14:textId="77777777" w:rsidR="00D86679" w:rsidRDefault="00D86679" w:rsidP="00D86679">
      <w:pPr>
        <w:rPr>
          <w:rFonts w:cs="Arial"/>
          <w:szCs w:val="20"/>
        </w:rPr>
      </w:pPr>
    </w:p>
    <w:p w14:paraId="0E4E69CA" w14:textId="77777777" w:rsidR="00D86679" w:rsidRPr="000C0065" w:rsidRDefault="00D86679" w:rsidP="00D8667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86679" w:rsidRPr="000C0065" w14:paraId="513C2C42" w14:textId="77777777" w:rsidTr="00D8667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13D2187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86679" w:rsidRPr="000C0065" w14:paraId="59A4EAB4" w14:textId="77777777" w:rsidTr="00D86679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67B" w14:textId="77777777" w:rsidR="00172D18" w:rsidRPr="00172D18" w:rsidRDefault="00172D18" w:rsidP="00172D18">
            <w:pPr>
              <w:rPr>
                <w:rFonts w:cs="Arial"/>
                <w:szCs w:val="20"/>
              </w:rPr>
            </w:pPr>
            <w:r w:rsidRPr="00172D18">
              <w:rPr>
                <w:rFonts w:cs="Arial"/>
                <w:szCs w:val="20"/>
              </w:rPr>
              <w:t xml:space="preserve">Monitorear los  medios  de  comunicación; para  la  elaboración de  la  síntesis  de  prensa  y  los </w:t>
            </w:r>
            <w:proofErr w:type="spellStart"/>
            <w:r w:rsidRPr="00172D18">
              <w:rPr>
                <w:rFonts w:cs="Arial"/>
                <w:szCs w:val="20"/>
              </w:rPr>
              <w:t>monitoreos</w:t>
            </w:r>
            <w:proofErr w:type="spellEnd"/>
            <w:r w:rsidRPr="00172D18">
              <w:rPr>
                <w:rFonts w:cs="Arial"/>
                <w:szCs w:val="20"/>
              </w:rPr>
              <w:t xml:space="preserve"> de radio y televisión ;</w:t>
            </w:r>
          </w:p>
          <w:p w14:paraId="0C7AAF54" w14:textId="1CEBE1E0" w:rsidR="00D86679" w:rsidRPr="000C0065" w:rsidRDefault="00172D18" w:rsidP="00172D18">
            <w:pPr>
              <w:rPr>
                <w:rFonts w:cs="Arial"/>
                <w:szCs w:val="20"/>
              </w:rPr>
            </w:pPr>
            <w:r w:rsidRPr="00172D18">
              <w:rPr>
                <w:rFonts w:cs="Arial"/>
                <w:szCs w:val="20"/>
              </w:rPr>
              <w:t xml:space="preserve">Remitir las síntesis de prensa y los </w:t>
            </w:r>
            <w:proofErr w:type="spellStart"/>
            <w:r w:rsidRPr="00172D18">
              <w:rPr>
                <w:rFonts w:cs="Arial"/>
                <w:szCs w:val="20"/>
              </w:rPr>
              <w:t>monitoreos</w:t>
            </w:r>
            <w:proofErr w:type="spellEnd"/>
            <w:r w:rsidRPr="00172D18">
              <w:rPr>
                <w:rFonts w:cs="Arial"/>
                <w:szCs w:val="20"/>
              </w:rPr>
              <w:t xml:space="preserve"> a la Unidad de Seguimiento y Análisis de la Información   para su revisión y envió a las diversas direcciones y coordinaciones del Gobierno Municipal.</w:t>
            </w:r>
          </w:p>
        </w:tc>
      </w:tr>
    </w:tbl>
    <w:p w14:paraId="26CCD648" w14:textId="77777777" w:rsidR="00D86679" w:rsidRPr="000C0065" w:rsidRDefault="00D86679" w:rsidP="00D86679">
      <w:pPr>
        <w:rPr>
          <w:rFonts w:cs="Arial"/>
          <w:b/>
          <w:sz w:val="24"/>
        </w:rPr>
      </w:pPr>
    </w:p>
    <w:p w14:paraId="1B45484C" w14:textId="77777777" w:rsidR="00D86679" w:rsidRPr="00570CE1" w:rsidRDefault="00D86679" w:rsidP="00D86679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BF351AB" w14:textId="77777777" w:rsidR="00D86679" w:rsidRPr="00570CE1" w:rsidRDefault="00D86679" w:rsidP="00D86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86679" w:rsidRPr="000C0065" w14:paraId="6104E808" w14:textId="77777777" w:rsidTr="00D8667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090E097" w14:textId="77777777" w:rsidR="00D86679" w:rsidRPr="000C0065" w:rsidRDefault="00D86679" w:rsidP="00D8667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86679" w:rsidRPr="000C0065" w14:paraId="69E6552B" w14:textId="77777777" w:rsidTr="00D8667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465952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D2B" w14:textId="0A521149" w:rsidR="00D86679" w:rsidRPr="000C0065" w:rsidRDefault="00172D18" w:rsidP="00D86679">
            <w:pPr>
              <w:rPr>
                <w:rFonts w:cs="Arial"/>
              </w:rPr>
            </w:pPr>
            <w:r w:rsidRPr="00172D18">
              <w:rPr>
                <w:rFonts w:cs="Arial"/>
              </w:rPr>
              <w:t>Preferentemente Licenciatura en Comunicación o carrera afín.</w:t>
            </w:r>
          </w:p>
        </w:tc>
      </w:tr>
      <w:tr w:rsidR="00D86679" w:rsidRPr="000C0065" w14:paraId="21E49F20" w14:textId="77777777" w:rsidTr="00D8667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5E37B3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923" w14:textId="462362A0" w:rsidR="00D86679" w:rsidRPr="000C0065" w:rsidRDefault="00172D18" w:rsidP="00172D18">
            <w:pPr>
              <w:rPr>
                <w:rFonts w:cs="Arial"/>
              </w:rPr>
            </w:pPr>
            <w:r w:rsidRPr="00172D18">
              <w:rPr>
                <w:rFonts w:cs="Arial"/>
              </w:rPr>
              <w:t>Manejo de la información contenida en síntesis, entrevistas y del análisis</w:t>
            </w:r>
            <w:r w:rsidR="00294227">
              <w:rPr>
                <w:rFonts w:cs="Arial"/>
              </w:rPr>
              <w:t xml:space="preserve"> </w:t>
            </w:r>
            <w:r w:rsidRPr="00172D18">
              <w:rPr>
                <w:rFonts w:cs="Arial"/>
              </w:rPr>
              <w:t>de toda información generada en los medios de comunicación.</w:t>
            </w:r>
          </w:p>
        </w:tc>
      </w:tr>
      <w:tr w:rsidR="00D86679" w:rsidRPr="000C0065" w14:paraId="5997641A" w14:textId="77777777" w:rsidTr="00D8667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94865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642" w14:textId="3E094E46" w:rsidR="00D86679" w:rsidRPr="000C0065" w:rsidRDefault="00172D18" w:rsidP="00172D18">
            <w:pPr>
              <w:jc w:val="left"/>
              <w:rPr>
                <w:rFonts w:cs="Arial"/>
              </w:rPr>
            </w:pPr>
            <w:r w:rsidRPr="00172D18">
              <w:rPr>
                <w:rFonts w:cs="Arial"/>
              </w:rPr>
              <w:t>Conocimientos básicos para la obtención y el análisis de la información</w:t>
            </w:r>
            <w:r w:rsidR="00294227">
              <w:rPr>
                <w:rFonts w:cs="Arial"/>
              </w:rPr>
              <w:t xml:space="preserve"> </w:t>
            </w:r>
            <w:r w:rsidRPr="00172D18">
              <w:rPr>
                <w:rFonts w:cs="Arial"/>
              </w:rPr>
              <w:t>que se genera en los medios de comunicación.</w:t>
            </w:r>
          </w:p>
        </w:tc>
      </w:tr>
      <w:tr w:rsidR="00D86679" w:rsidRPr="000C0065" w14:paraId="30A33338" w14:textId="77777777" w:rsidTr="00D8667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E82725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6EC" w14:textId="07E67850" w:rsidR="00D86679" w:rsidRPr="000C0065" w:rsidRDefault="00172D18" w:rsidP="00294227">
            <w:pPr>
              <w:spacing w:line="220" w:lineRule="exact"/>
              <w:rPr>
                <w:rFonts w:cs="Arial"/>
              </w:rPr>
            </w:pPr>
            <w:r w:rsidRPr="00172D18">
              <w:rPr>
                <w:rFonts w:cs="Arial"/>
              </w:rPr>
              <w:t>Disponibilidad, compromiso, responsabilidad y conocimiento del área.</w:t>
            </w:r>
          </w:p>
        </w:tc>
      </w:tr>
    </w:tbl>
    <w:p w14:paraId="7FF0A9C1" w14:textId="77777777" w:rsidR="00D86679" w:rsidRPr="000C0065" w:rsidRDefault="00D86679" w:rsidP="00D86679">
      <w:pPr>
        <w:ind w:left="-851"/>
        <w:rPr>
          <w:rFonts w:cs="Arial"/>
          <w:b/>
          <w:sz w:val="24"/>
        </w:rPr>
      </w:pPr>
    </w:p>
    <w:p w14:paraId="4EAD5D14" w14:textId="77777777" w:rsidR="00D86679" w:rsidRDefault="00D86679" w:rsidP="00D86679">
      <w:pPr>
        <w:ind w:left="-851"/>
        <w:rPr>
          <w:rFonts w:cs="Arial"/>
          <w:b/>
          <w:sz w:val="24"/>
        </w:rPr>
      </w:pPr>
    </w:p>
    <w:p w14:paraId="6BD8ADCB" w14:textId="77777777" w:rsidR="00D86679" w:rsidRDefault="00D86679" w:rsidP="00D86679"/>
    <w:p w14:paraId="6F344B48" w14:textId="77777777" w:rsidR="00D86679" w:rsidRDefault="00D86679" w:rsidP="00EA0DB3"/>
    <w:p w14:paraId="14DC74F6" w14:textId="77777777" w:rsidR="00D86679" w:rsidRDefault="00D86679" w:rsidP="00EA0DB3"/>
    <w:sectPr w:rsidR="00D86679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512B" w14:textId="77777777" w:rsidR="00D86679" w:rsidRDefault="00D86679">
      <w:r>
        <w:separator/>
      </w:r>
    </w:p>
  </w:endnote>
  <w:endnote w:type="continuationSeparator" w:id="0">
    <w:p w14:paraId="1678E9AB" w14:textId="77777777" w:rsidR="00D86679" w:rsidRDefault="00D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53A" w14:textId="77777777" w:rsidR="00F4535C" w:rsidRDefault="00F453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535C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3B1D" w14:textId="77777777" w:rsidR="00F4535C" w:rsidRDefault="00F453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D253" w14:textId="77777777" w:rsidR="00D86679" w:rsidRDefault="00D86679">
      <w:r>
        <w:separator/>
      </w:r>
    </w:p>
  </w:footnote>
  <w:footnote w:type="continuationSeparator" w:id="0">
    <w:p w14:paraId="7EC72D37" w14:textId="77777777" w:rsidR="00D86679" w:rsidRDefault="00D8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4B60" w14:textId="77777777" w:rsidR="00F4535C" w:rsidRDefault="00F453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20D2E767" w:rsidR="00D86679" w:rsidRDefault="00F4535C" w:rsidP="00ED0860">
    <w:pPr>
      <w:pStyle w:val="Encabezado"/>
    </w:pPr>
    <w:bookmarkStart w:id="0" w:name="_GoBack"/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4" type="#_x0000_t202" style="position:absolute;left:0;text-align:left;margin-left:153pt;margin-top:-29.2pt;width:326.55pt;height:7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775BDBEB" w14:textId="77777777" w:rsidR="00F4535C" w:rsidRDefault="00F4535C" w:rsidP="00F4535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A10B1AC" w14:textId="77777777" w:rsidR="00F4535C" w:rsidRPr="00A631F5" w:rsidRDefault="00F4535C" w:rsidP="00F4535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0D7CCB29" w14:textId="77777777" w:rsidR="00F4535C" w:rsidRPr="00A631F5" w:rsidRDefault="00F4535C" w:rsidP="00F4535C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</w:p>
            </w:txbxContent>
          </v:textbox>
        </v:shape>
      </w:pict>
    </w:r>
    <w:bookmarkEnd w:id="0"/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93AF" w14:textId="77777777" w:rsidR="00F4535C" w:rsidRDefault="00F45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22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35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58E6-B9CE-44AD-B457-00FA6FB5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239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93</cp:revision>
  <cp:lastPrinted>2016-09-01T20:25:00Z</cp:lastPrinted>
  <dcterms:created xsi:type="dcterms:W3CDTF">2016-08-26T17:06:00Z</dcterms:created>
  <dcterms:modified xsi:type="dcterms:W3CDTF">2020-04-28T18:14:00Z</dcterms:modified>
</cp:coreProperties>
</file>